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08" w:rsidRDefault="009F6108" w:rsidP="00826E74">
      <w:pPr>
        <w:pStyle w:val="Heading1"/>
        <w:spacing w:before="0" w:line="360" w:lineRule="auto"/>
        <w:contextualSpacing/>
        <w:jc w:val="center"/>
      </w:pPr>
    </w:p>
    <w:p w:rsidR="00125939" w:rsidRDefault="00125939" w:rsidP="00125939">
      <w:pPr>
        <w:pStyle w:val="Heading1"/>
        <w:spacing w:before="0" w:line="240" w:lineRule="auto"/>
        <w:jc w:val="center"/>
      </w:pPr>
      <w:r>
        <w:t xml:space="preserve">Step Down Unit Schedule </w:t>
      </w:r>
    </w:p>
    <w:p w:rsidR="00125939" w:rsidRDefault="00125939" w:rsidP="00125939"/>
    <w:p w:rsidR="00125939" w:rsidRDefault="00125939" w:rsidP="003D723F">
      <w:pPr>
        <w:spacing w:line="360" w:lineRule="auto"/>
        <w:rPr>
          <w:sz w:val="24"/>
          <w:szCs w:val="24"/>
        </w:rPr>
      </w:pPr>
      <w:r w:rsidRPr="00F67B34">
        <w:rPr>
          <w:sz w:val="24"/>
          <w:szCs w:val="24"/>
        </w:rPr>
        <w:t xml:space="preserve">Congratulations! This is your last stop prior to going home. It is an important time for you to learn life on the LVAD system: how to connect power, how to wear the batteries and controllers safely, how to sleep with your controller secured, </w:t>
      </w:r>
      <w:r>
        <w:rPr>
          <w:sz w:val="24"/>
          <w:szCs w:val="24"/>
        </w:rPr>
        <w:t xml:space="preserve">record your VAD #s, </w:t>
      </w:r>
      <w:r w:rsidRPr="00F67B34">
        <w:rPr>
          <w:sz w:val="24"/>
          <w:szCs w:val="24"/>
        </w:rPr>
        <w:t xml:space="preserve">and how to care for your driveline and equipment. It will be difficult as you just had surgery, however staff is </w:t>
      </w:r>
      <w:r>
        <w:rPr>
          <w:sz w:val="24"/>
          <w:szCs w:val="24"/>
        </w:rPr>
        <w:t xml:space="preserve">here </w:t>
      </w:r>
      <w:r w:rsidRPr="00F67B34">
        <w:rPr>
          <w:sz w:val="24"/>
          <w:szCs w:val="24"/>
        </w:rPr>
        <w:t>to facilitate your learning and empower you to be</w:t>
      </w:r>
      <w:r>
        <w:rPr>
          <w:sz w:val="24"/>
          <w:szCs w:val="24"/>
        </w:rPr>
        <w:t>come</w:t>
      </w:r>
      <w:r w:rsidRPr="00F67B34">
        <w:rPr>
          <w:sz w:val="24"/>
          <w:szCs w:val="24"/>
        </w:rPr>
        <w:t xml:space="preserve"> independent. </w:t>
      </w:r>
      <w:r>
        <w:rPr>
          <w:sz w:val="24"/>
          <w:szCs w:val="24"/>
        </w:rPr>
        <w:t xml:space="preserve"> </w:t>
      </w:r>
    </w:p>
    <w:p w:rsidR="00125939" w:rsidRPr="00F67B34" w:rsidRDefault="00125939" w:rsidP="00125939">
      <w:pPr>
        <w:spacing w:line="360" w:lineRule="auto"/>
        <w:jc w:val="center"/>
        <w:rPr>
          <w:rStyle w:val="Heading4Char"/>
        </w:rPr>
      </w:pPr>
      <w:r w:rsidRPr="00F67B34">
        <w:rPr>
          <w:rStyle w:val="Heading4Char"/>
        </w:rPr>
        <w:t>A schedule is important at this time to keep you on track.</w:t>
      </w:r>
      <w:r>
        <w:rPr>
          <w:rStyle w:val="Heading4Char"/>
        </w:rPr>
        <w:t xml:space="preserve"> While it may not be in this particular order, it is important to walk at least 3x/day, get out of bed for meals, </w:t>
      </w:r>
      <w:r w:rsidR="00036407">
        <w:rPr>
          <w:rStyle w:val="Heading4Char"/>
        </w:rPr>
        <w:t xml:space="preserve">and </w:t>
      </w:r>
      <w:r>
        <w:rPr>
          <w:rStyle w:val="Heading4Char"/>
        </w:rPr>
        <w:t>practice VAD skills: power changes, recording VAD #s and working on your VAD test!</w:t>
      </w:r>
    </w:p>
    <w:p w:rsidR="00125939" w:rsidRPr="00F67B34" w:rsidRDefault="00C13188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Out of bed for breakfast</w:t>
      </w:r>
      <w:r w:rsidR="00125939" w:rsidRPr="00F67B34">
        <w:rPr>
          <w:sz w:val="24"/>
          <w:szCs w:val="24"/>
        </w:rPr>
        <w:t xml:space="preserve"> </w:t>
      </w:r>
    </w:p>
    <w:p w:rsidR="00125939" w:rsidRDefault="00036407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Self-test</w:t>
      </w:r>
      <w:r w:rsidR="00C13188">
        <w:rPr>
          <w:sz w:val="24"/>
          <w:szCs w:val="24"/>
        </w:rPr>
        <w:t>, transfer to battery power</w:t>
      </w:r>
    </w:p>
    <w:p w:rsidR="00125939" w:rsidRPr="00F67B34" w:rsidRDefault="00125939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 w:rsidRPr="00F67B34">
        <w:rPr>
          <w:sz w:val="24"/>
          <w:szCs w:val="24"/>
        </w:rPr>
        <w:t xml:space="preserve">Record VAD numbers in </w:t>
      </w:r>
      <w:r w:rsidR="00C13188">
        <w:rPr>
          <w:sz w:val="24"/>
          <w:szCs w:val="24"/>
        </w:rPr>
        <w:t>VAD binder</w:t>
      </w:r>
    </w:p>
    <w:p w:rsidR="00125939" w:rsidRPr="00F67B34" w:rsidRDefault="00C13188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Bathe</w:t>
      </w:r>
    </w:p>
    <w:p w:rsidR="00125939" w:rsidRPr="00F67B34" w:rsidRDefault="00C13188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Rest</w:t>
      </w:r>
      <w:r w:rsidR="00125939" w:rsidRPr="00E75FBC">
        <w:t xml:space="preserve"> </w:t>
      </w:r>
    </w:p>
    <w:p w:rsidR="00125939" w:rsidRDefault="00125939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Morning walk, exe</w:t>
      </w:r>
      <w:r w:rsidR="00036407">
        <w:rPr>
          <w:sz w:val="24"/>
          <w:szCs w:val="24"/>
        </w:rPr>
        <w:t>rcises</w:t>
      </w:r>
    </w:p>
    <w:p w:rsidR="00125939" w:rsidRDefault="00125939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Rest</w:t>
      </w:r>
    </w:p>
    <w:p w:rsidR="00125939" w:rsidRPr="00F67B34" w:rsidRDefault="00C13188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Out of bed for lunch</w:t>
      </w:r>
    </w:p>
    <w:p w:rsidR="00125939" w:rsidRPr="00F67B34" w:rsidRDefault="00125939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Walk, exercises</w:t>
      </w:r>
    </w:p>
    <w:p w:rsidR="00125939" w:rsidRPr="00F67B34" w:rsidRDefault="00125939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3188">
        <w:rPr>
          <w:sz w:val="24"/>
          <w:szCs w:val="24"/>
        </w:rPr>
        <w:t>Rest</w:t>
      </w:r>
    </w:p>
    <w:p w:rsidR="00125939" w:rsidRPr="00F67B34" w:rsidRDefault="00125939" w:rsidP="00125939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13188">
        <w:rPr>
          <w:sz w:val="24"/>
          <w:szCs w:val="24"/>
        </w:rPr>
        <w:t>Dressing change</w:t>
      </w:r>
    </w:p>
    <w:p w:rsidR="00036407" w:rsidRDefault="00C13188" w:rsidP="00036407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Out of bed for dinner</w:t>
      </w:r>
    </w:p>
    <w:p w:rsidR="00036407" w:rsidRDefault="00C13188" w:rsidP="00036407">
      <w:pPr>
        <w:numPr>
          <w:ilvl w:val="0"/>
          <w:numId w:val="33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Walk in the evening</w:t>
      </w:r>
    </w:p>
    <w:p w:rsidR="003A67AF" w:rsidRDefault="00C13188" w:rsidP="00036407">
      <w:pPr>
        <w:pStyle w:val="ListParagraph"/>
        <w:spacing w:line="360" w:lineRule="auto"/>
        <w:ind w:left="0"/>
        <w:rPr>
          <w:sz w:val="32"/>
          <w:szCs w:val="32"/>
        </w:rPr>
      </w:pPr>
      <w:r w:rsidRPr="009521C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F3046B0" wp14:editId="2A14CEBE">
            <wp:simplePos x="0" y="0"/>
            <wp:positionH relativeFrom="margin">
              <wp:posOffset>3575685</wp:posOffset>
            </wp:positionH>
            <wp:positionV relativeFrom="margin">
              <wp:align>bottom</wp:align>
            </wp:positionV>
            <wp:extent cx="1446530" cy="1611630"/>
            <wp:effectExtent l="0" t="0" r="1270" b="7620"/>
            <wp:wrapSquare wrapText="bothSides"/>
            <wp:docPr id="3" name="Picture 3" descr="C:\Users\ccheyne\AppData\Local\Microsoft\Windows\Temporary Internet Files\Content.IE5\TDNLZT2P\1200px-Incentive_spiromete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heyne\AppData\Local\Microsoft\Windows\Temporary Internet Files\Content.IE5\TDNLZT2P\1200px-Incentive_spirometer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85"/>
                    <a:stretch/>
                  </pic:blipFill>
                  <pic:spPr bwMode="auto">
                    <a:xfrm>
                      <a:off x="0" y="0"/>
                      <a:ext cx="144653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D97" w:rsidRPr="009521C0">
        <w:rPr>
          <w:sz w:val="28"/>
          <w:szCs w:val="28"/>
        </w:rPr>
        <w:t>Use your Incentive Spirometer 10 times every hour</w:t>
      </w:r>
      <w:r w:rsidR="00F47D97" w:rsidRPr="00F47D97">
        <w:rPr>
          <w:sz w:val="32"/>
          <w:szCs w:val="32"/>
        </w:rPr>
        <w:t>!</w:t>
      </w:r>
    </w:p>
    <w:p w:rsidR="00A449BD" w:rsidRDefault="00A449BD" w:rsidP="009521C0">
      <w:pPr>
        <w:keepNext/>
        <w:keepLines/>
        <w:spacing w:before="480" w:after="0"/>
        <w:jc w:val="center"/>
        <w:outlineLvl w:val="0"/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51503" w:rsidRDefault="00651503" w:rsidP="009521C0">
      <w:pPr>
        <w:keepNext/>
        <w:keepLines/>
        <w:spacing w:before="480" w:after="0"/>
        <w:jc w:val="center"/>
        <w:outlineLvl w:val="0"/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0C54A5" w:rsidRPr="000C54A5" w:rsidRDefault="000C54A5" w:rsidP="009521C0">
      <w:pPr>
        <w:keepNext/>
        <w:keepLines/>
        <w:spacing w:before="480" w:after="0"/>
        <w:jc w:val="center"/>
        <w:outlineLvl w:val="0"/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C54A5">
        <w:rPr>
          <w:rFonts w:asciiTheme="majorHAnsi" w:hAnsiTheme="majorHAnsi" w:cstheme="majorBidi"/>
          <w:b/>
          <w:bCs/>
          <w:color w:val="365F91" w:themeColor="accent1" w:themeShade="BF"/>
          <w:sz w:val="28"/>
          <w:szCs w:val="28"/>
        </w:rPr>
        <w:t>Activity Precautions for Thoracotomy Patients</w:t>
      </w:r>
    </w:p>
    <w:p w:rsidR="000C54A5" w:rsidRPr="000C54A5" w:rsidRDefault="000C54A5" w:rsidP="000C54A5"/>
    <w:p w:rsidR="000C54A5" w:rsidRPr="000C54A5" w:rsidRDefault="000C54A5" w:rsidP="000C54A5">
      <w:pPr>
        <w:rPr>
          <w:sz w:val="24"/>
          <w:szCs w:val="24"/>
        </w:rPr>
      </w:pPr>
      <w:r w:rsidRPr="000C54A5">
        <w:rPr>
          <w:sz w:val="24"/>
          <w:szCs w:val="24"/>
        </w:rPr>
        <w:t xml:space="preserve">There are no weight lifting precautions for patients who underwent implant via thoracotomy. Continue to use your incentive spirometer 10 times every 2 hours and practice deep breathing as you recover from surgery. </w:t>
      </w:r>
    </w:p>
    <w:p w:rsidR="000C54A5" w:rsidRPr="000C54A5" w:rsidRDefault="000C54A5" w:rsidP="000C54A5">
      <w:pPr>
        <w:keepNext/>
        <w:keepLines/>
        <w:spacing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</w:pPr>
      <w:r w:rsidRPr="000C54A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Activity Precautions for Patients who had a </w:t>
      </w:r>
      <w:r w:rsidRPr="000C54A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u w:val="single"/>
        </w:rPr>
        <w:t>Sternotomy</w:t>
      </w:r>
    </w:p>
    <w:p w:rsidR="000C54A5" w:rsidRPr="000C54A5" w:rsidRDefault="000C54A5" w:rsidP="000C54A5"/>
    <w:p w:rsidR="000C54A5" w:rsidRPr="000C54A5" w:rsidRDefault="000C54A5" w:rsidP="000C54A5">
      <w:pPr>
        <w:rPr>
          <w:sz w:val="24"/>
          <w:szCs w:val="24"/>
        </w:rPr>
      </w:pPr>
      <w:r w:rsidRPr="000C54A5">
        <w:rPr>
          <w:sz w:val="24"/>
          <w:szCs w:val="24"/>
        </w:rPr>
        <w:t xml:space="preserve">There are wires holding your breast bone together. The wire will not rust, will not dissolve, and will NOT set off metal detector.  </w:t>
      </w:r>
    </w:p>
    <w:p w:rsidR="000C54A5" w:rsidRPr="000C54A5" w:rsidRDefault="000C54A5" w:rsidP="000C54A5">
      <w:pPr>
        <w:numPr>
          <w:ilvl w:val="0"/>
          <w:numId w:val="46"/>
        </w:numPr>
        <w:contextualSpacing/>
        <w:rPr>
          <w:sz w:val="24"/>
          <w:szCs w:val="24"/>
        </w:rPr>
      </w:pPr>
      <w:r w:rsidRPr="000C54A5">
        <w:rPr>
          <w:sz w:val="24"/>
          <w:szCs w:val="24"/>
        </w:rPr>
        <w:t xml:space="preserve">Do not lift, push, or pull anything more than </w:t>
      </w:r>
      <w:r w:rsidRPr="000C54A5">
        <w:rPr>
          <w:b/>
          <w:sz w:val="24"/>
          <w:szCs w:val="24"/>
        </w:rPr>
        <w:t xml:space="preserve">10 </w:t>
      </w:r>
      <w:proofErr w:type="spellStart"/>
      <w:r w:rsidRPr="000C54A5">
        <w:rPr>
          <w:b/>
          <w:sz w:val="24"/>
          <w:szCs w:val="24"/>
        </w:rPr>
        <w:t>lbs</w:t>
      </w:r>
      <w:proofErr w:type="spellEnd"/>
      <w:r w:rsidRPr="000C54A5">
        <w:rPr>
          <w:b/>
          <w:sz w:val="24"/>
          <w:szCs w:val="24"/>
        </w:rPr>
        <w:t xml:space="preserve"> for the first 6 weeks after surgery</w:t>
      </w:r>
      <w:r w:rsidRPr="000C54A5">
        <w:rPr>
          <w:sz w:val="24"/>
          <w:szCs w:val="24"/>
        </w:rPr>
        <w:t xml:space="preserve">. </w:t>
      </w:r>
    </w:p>
    <w:p w:rsidR="000C54A5" w:rsidRPr="000C54A5" w:rsidRDefault="000C54A5" w:rsidP="000C54A5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0C54A5">
        <w:rPr>
          <w:sz w:val="24"/>
          <w:szCs w:val="24"/>
        </w:rPr>
        <w:t xml:space="preserve">The next </w:t>
      </w:r>
      <w:r w:rsidRPr="000C54A5">
        <w:rPr>
          <w:b/>
          <w:sz w:val="24"/>
          <w:szCs w:val="24"/>
        </w:rPr>
        <w:t>4 weeks</w:t>
      </w:r>
      <w:r w:rsidRPr="000C54A5">
        <w:rPr>
          <w:sz w:val="24"/>
          <w:szCs w:val="24"/>
        </w:rPr>
        <w:t>, your weight restriction will be 20 lbs.</w:t>
      </w:r>
    </w:p>
    <w:p w:rsidR="000C54A5" w:rsidRPr="000C54A5" w:rsidRDefault="000C54A5" w:rsidP="000C54A5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0C54A5">
        <w:rPr>
          <w:sz w:val="24"/>
          <w:szCs w:val="24"/>
        </w:rPr>
        <w:t xml:space="preserve">The following </w:t>
      </w:r>
      <w:r w:rsidRPr="000C54A5">
        <w:rPr>
          <w:b/>
          <w:sz w:val="24"/>
          <w:szCs w:val="24"/>
        </w:rPr>
        <w:t>4 weeks</w:t>
      </w:r>
      <w:r w:rsidRPr="000C54A5">
        <w:rPr>
          <w:sz w:val="24"/>
          <w:szCs w:val="24"/>
        </w:rPr>
        <w:t>, your weight restriction will rise to 30 lbs.</w:t>
      </w:r>
    </w:p>
    <w:p w:rsidR="000C54A5" w:rsidRPr="000C54A5" w:rsidRDefault="000C54A5" w:rsidP="000C54A5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0C54A5">
        <w:rPr>
          <w:sz w:val="24"/>
          <w:szCs w:val="24"/>
        </w:rPr>
        <w:t xml:space="preserve">Your cardiac surgeon will discuss your </w:t>
      </w:r>
      <w:r w:rsidRPr="000C54A5">
        <w:rPr>
          <w:b/>
          <w:sz w:val="24"/>
          <w:szCs w:val="24"/>
        </w:rPr>
        <w:t>weight restrictions</w:t>
      </w:r>
      <w:r w:rsidRPr="000C54A5">
        <w:rPr>
          <w:sz w:val="24"/>
          <w:szCs w:val="24"/>
        </w:rPr>
        <w:t xml:space="preserve"> with you at your follow up appointment and make changes accordingly.</w:t>
      </w:r>
    </w:p>
    <w:p w:rsidR="000C54A5" w:rsidRPr="000C54A5" w:rsidRDefault="000C54A5" w:rsidP="000C54A5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0C54A5">
        <w:rPr>
          <w:sz w:val="24"/>
          <w:szCs w:val="24"/>
        </w:rPr>
        <w:t>To stand up, put the majority of your weight through your legs. Use arms only to steady yourself. Do not have anyone pull on your arms to help you stand.</w:t>
      </w:r>
    </w:p>
    <w:p w:rsidR="000C54A5" w:rsidRPr="000C54A5" w:rsidRDefault="000C54A5" w:rsidP="000C54A5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0C54A5">
        <w:rPr>
          <w:sz w:val="24"/>
          <w:szCs w:val="24"/>
        </w:rPr>
        <w:t xml:space="preserve">Do not lean on elbows. Lift items with both hands. </w:t>
      </w:r>
    </w:p>
    <w:p w:rsidR="009521C0" w:rsidRDefault="000C54A5" w:rsidP="009521C0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0C54A5">
        <w:rPr>
          <w:sz w:val="24"/>
          <w:szCs w:val="24"/>
        </w:rPr>
        <w:t xml:space="preserve">Do not lift one arm above shoulder height. If you need to lift your arm up, lift both arms </w:t>
      </w:r>
      <w:r w:rsidRPr="000C54A5">
        <w:rPr>
          <w:sz w:val="24"/>
          <w:szCs w:val="24"/>
          <w:u w:val="single"/>
        </w:rPr>
        <w:t>together</w:t>
      </w:r>
      <w:r w:rsidRPr="000C54A5">
        <w:rPr>
          <w:sz w:val="24"/>
          <w:szCs w:val="24"/>
        </w:rPr>
        <w:t xml:space="preserve"> to raise arms over shoulders. </w:t>
      </w:r>
    </w:p>
    <w:p w:rsidR="000C54A5" w:rsidRPr="009521C0" w:rsidRDefault="000C54A5" w:rsidP="009521C0">
      <w:pPr>
        <w:numPr>
          <w:ilvl w:val="0"/>
          <w:numId w:val="34"/>
        </w:numPr>
        <w:spacing w:line="360" w:lineRule="auto"/>
        <w:contextualSpacing/>
        <w:rPr>
          <w:sz w:val="24"/>
          <w:szCs w:val="24"/>
        </w:rPr>
      </w:pPr>
      <w:r w:rsidRPr="009521C0">
        <w:rPr>
          <w:sz w:val="24"/>
          <w:szCs w:val="24"/>
        </w:rPr>
        <w:t>Avoid pushing or pulling movements.</w:t>
      </w:r>
    </w:p>
    <w:p w:rsidR="000C54A5" w:rsidRPr="000C54A5" w:rsidRDefault="000C54A5" w:rsidP="000C54A5">
      <w:pPr>
        <w:spacing w:line="360" w:lineRule="auto"/>
        <w:ind w:left="720"/>
        <w:contextualSpacing/>
        <w:rPr>
          <w:sz w:val="24"/>
          <w:szCs w:val="24"/>
        </w:rPr>
      </w:pPr>
    </w:p>
    <w:p w:rsidR="000C54A5" w:rsidRPr="000C54A5" w:rsidRDefault="000C54A5" w:rsidP="000C54A5">
      <w:pPr>
        <w:spacing w:line="360" w:lineRule="auto"/>
        <w:ind w:left="720"/>
        <w:contextualSpacing/>
        <w:rPr>
          <w:sz w:val="24"/>
          <w:szCs w:val="24"/>
        </w:rPr>
      </w:pPr>
    </w:p>
    <w:p w:rsidR="009521C0" w:rsidRPr="000C54A5" w:rsidRDefault="009521C0" w:rsidP="009521C0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bCs/>
          <w:i/>
          <w:iCs/>
          <w:color w:val="FF0000"/>
          <w:sz w:val="36"/>
          <w:szCs w:val="36"/>
        </w:rPr>
      </w:pPr>
      <w:r w:rsidRPr="000C54A5">
        <w:rPr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21BBFFB2" wp14:editId="444D06F6">
            <wp:simplePos x="0" y="0"/>
            <wp:positionH relativeFrom="column">
              <wp:posOffset>-4013200</wp:posOffset>
            </wp:positionH>
            <wp:positionV relativeFrom="paragraph">
              <wp:posOffset>123190</wp:posOffset>
            </wp:positionV>
            <wp:extent cx="2947670" cy="2078990"/>
            <wp:effectExtent l="0" t="0" r="5080" b="0"/>
            <wp:wrapNone/>
            <wp:docPr id="5" name="Picture 5" descr="Image result for clip art heart surgery physical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lip art heart surgery physical therap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4A5"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32"/>
          <w:szCs w:val="32"/>
        </w:rPr>
        <w:t xml:space="preserve">We will refer you to Cardiac Rehabilitation approximately 4-8 weeks after </w:t>
      </w:r>
      <w:r w:rsidRPr="000C54A5">
        <w:rPr>
          <w:rFonts w:asciiTheme="majorHAnsi" w:eastAsiaTheme="majorEastAsia" w:hAnsiTheme="majorHAnsi" w:cstheme="majorBidi"/>
          <w:b/>
          <w:bCs/>
          <w:i/>
          <w:iCs/>
          <w:color w:val="FF0000"/>
          <w:sz w:val="32"/>
          <w:szCs w:val="32"/>
        </w:rPr>
        <w:t xml:space="preserve">discharge </w:t>
      </w:r>
    </w:p>
    <w:p w:rsidR="00651503" w:rsidRDefault="00651503" w:rsidP="00651503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651503" w:rsidRPr="00651503" w:rsidRDefault="00651503" w:rsidP="00651503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65150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Strong Memorial Physical Therapy Home Walking Program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98"/>
        <w:gridCol w:w="2254"/>
        <w:gridCol w:w="2212"/>
        <w:gridCol w:w="2254"/>
      </w:tblGrid>
      <w:tr w:rsidR="00651503" w:rsidRPr="00651503" w:rsidTr="0068291F">
        <w:tc>
          <w:tcPr>
            <w:tcW w:w="2265" w:type="dxa"/>
          </w:tcPr>
          <w:p w:rsidR="00651503" w:rsidRPr="00651503" w:rsidRDefault="00651503" w:rsidP="006515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MINUTES TO WALK</w:t>
            </w:r>
          </w:p>
        </w:tc>
        <w:tc>
          <w:tcPr>
            <w:tcW w:w="2275" w:type="dxa"/>
          </w:tcPr>
          <w:p w:rsidR="00651503" w:rsidRPr="00651503" w:rsidRDefault="00651503" w:rsidP="006515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HOW OFTEN TO WALK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TOTAL MINUTES TO WALK EACH DAY</w:t>
            </w:r>
          </w:p>
        </w:tc>
      </w:tr>
      <w:tr w:rsidR="00651503" w:rsidRPr="00651503" w:rsidTr="0068291F">
        <w:tc>
          <w:tcPr>
            <w:tcW w:w="226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3-5 minutes</w:t>
            </w:r>
          </w:p>
        </w:tc>
        <w:tc>
          <w:tcPr>
            <w:tcW w:w="227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3 times each day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9-15 minutes</w:t>
            </w:r>
          </w:p>
        </w:tc>
      </w:tr>
      <w:tr w:rsidR="00651503" w:rsidRPr="00651503" w:rsidTr="0068291F">
        <w:tc>
          <w:tcPr>
            <w:tcW w:w="226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6-10 minutes</w:t>
            </w:r>
          </w:p>
        </w:tc>
        <w:tc>
          <w:tcPr>
            <w:tcW w:w="227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3 times each day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18-30 minutes</w:t>
            </w:r>
          </w:p>
        </w:tc>
      </w:tr>
      <w:tr w:rsidR="00651503" w:rsidRPr="00651503" w:rsidTr="0068291F">
        <w:tc>
          <w:tcPr>
            <w:tcW w:w="226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11-15 minutes</w:t>
            </w:r>
          </w:p>
        </w:tc>
        <w:tc>
          <w:tcPr>
            <w:tcW w:w="227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2 times each day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22-30 minutes</w:t>
            </w:r>
          </w:p>
        </w:tc>
      </w:tr>
      <w:tr w:rsidR="00651503" w:rsidRPr="00651503" w:rsidTr="0068291F">
        <w:tc>
          <w:tcPr>
            <w:tcW w:w="226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16-20 minutes</w:t>
            </w:r>
          </w:p>
        </w:tc>
        <w:tc>
          <w:tcPr>
            <w:tcW w:w="227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2 times each day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32-40 minutes</w:t>
            </w:r>
          </w:p>
        </w:tc>
      </w:tr>
      <w:tr w:rsidR="00651503" w:rsidRPr="00651503" w:rsidTr="0068291F">
        <w:tc>
          <w:tcPr>
            <w:tcW w:w="226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21-30 minutes</w:t>
            </w:r>
          </w:p>
        </w:tc>
        <w:tc>
          <w:tcPr>
            <w:tcW w:w="2275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1 time each day</w:t>
            </w:r>
          </w:p>
        </w:tc>
        <w:tc>
          <w:tcPr>
            <w:tcW w:w="2302" w:type="dxa"/>
          </w:tcPr>
          <w:p w:rsidR="00651503" w:rsidRPr="00651503" w:rsidRDefault="00651503" w:rsidP="0065150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651503">
              <w:rPr>
                <w:b/>
                <w:sz w:val="28"/>
                <w:szCs w:val="28"/>
              </w:rPr>
              <w:t>21-30 minutes</w:t>
            </w:r>
          </w:p>
        </w:tc>
      </w:tr>
    </w:tbl>
    <w:p w:rsidR="00651503" w:rsidRPr="00651503" w:rsidRDefault="00651503" w:rsidP="00651503">
      <w:pPr>
        <w:spacing w:after="0" w:line="240" w:lineRule="auto"/>
        <w:rPr>
          <w:sz w:val="24"/>
          <w:szCs w:val="24"/>
        </w:rPr>
      </w:pPr>
      <w:r w:rsidRPr="00651503">
        <w:rPr>
          <w:sz w:val="24"/>
          <w:szCs w:val="24"/>
        </w:rPr>
        <w:t>*</w:t>
      </w:r>
      <w:r w:rsidRPr="00651503">
        <w:rPr>
          <w:sz w:val="20"/>
          <w:szCs w:val="20"/>
        </w:rPr>
        <w:t>Take seated rest breaks as needed.</w:t>
      </w:r>
      <w:r w:rsidRPr="00651503">
        <w:rPr>
          <w:sz w:val="24"/>
          <w:szCs w:val="24"/>
        </w:rPr>
        <w:t xml:space="preserve"> </w:t>
      </w:r>
    </w:p>
    <w:p w:rsidR="00651503" w:rsidRPr="00651503" w:rsidRDefault="00651503" w:rsidP="00651503">
      <w:pPr>
        <w:spacing w:after="0" w:line="240" w:lineRule="auto"/>
        <w:contextualSpacing/>
        <w:rPr>
          <w:sz w:val="20"/>
          <w:szCs w:val="20"/>
        </w:rPr>
      </w:pPr>
      <w:r w:rsidRPr="0065150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6A1F161" wp14:editId="4DB5F04D">
                <wp:simplePos x="0" y="0"/>
                <wp:positionH relativeFrom="column">
                  <wp:posOffset>0</wp:posOffset>
                </wp:positionH>
                <wp:positionV relativeFrom="paragraph">
                  <wp:posOffset>504825</wp:posOffset>
                </wp:positionV>
                <wp:extent cx="6084570" cy="2568575"/>
                <wp:effectExtent l="0" t="0" r="0" b="3175"/>
                <wp:wrapTight wrapText="bothSides">
                  <wp:wrapPolygon edited="0">
                    <wp:start x="0" y="0"/>
                    <wp:lineTo x="0" y="21467"/>
                    <wp:lineTo x="21505" y="21467"/>
                    <wp:lineTo x="21505" y="0"/>
                    <wp:lineTo x="0" y="0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70" cy="2568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51503" w:rsidRPr="0094229E" w:rsidRDefault="00651503" w:rsidP="00651503">
                            <w:pPr>
                              <w:pStyle w:val="Heading4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Activity Tips</w:t>
                            </w:r>
                          </w:p>
                          <w:p w:rsidR="00651503" w:rsidRPr="00A00982" w:rsidRDefault="00651503" w:rsidP="00651503">
                            <w:pPr>
                              <w:numPr>
                                <w:ilvl w:val="0"/>
                                <w:numId w:val="3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00982">
                              <w:rPr>
                                <w:sz w:val="24"/>
                                <w:szCs w:val="24"/>
                              </w:rPr>
                              <w:t>Avoid walking outdoors when it is very hot (greater than 80˚ F) or very cold (less than 32˚ F,) including wind chill factor and humidity.</w:t>
                            </w:r>
                          </w:p>
                          <w:p w:rsidR="00651503" w:rsidRPr="00A00982" w:rsidRDefault="00651503" w:rsidP="00651503">
                            <w:pPr>
                              <w:numPr>
                                <w:ilvl w:val="0"/>
                                <w:numId w:val="3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00982">
                              <w:rPr>
                                <w:sz w:val="24"/>
                                <w:szCs w:val="24"/>
                              </w:rPr>
                              <w:t>Wear a scarf in cold weather to cover mouth and nose in order to warm the air.</w:t>
                            </w:r>
                          </w:p>
                          <w:p w:rsidR="00651503" w:rsidRPr="00A00982" w:rsidRDefault="00651503" w:rsidP="00651503">
                            <w:pPr>
                              <w:numPr>
                                <w:ilvl w:val="0"/>
                                <w:numId w:val="3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00982">
                              <w:rPr>
                                <w:sz w:val="24"/>
                                <w:szCs w:val="24"/>
                              </w:rPr>
                              <w:t>Schedule daily morning and afternoon rest periods.</w:t>
                            </w:r>
                          </w:p>
                          <w:p w:rsidR="00651503" w:rsidRPr="00A00982" w:rsidRDefault="00651503" w:rsidP="00651503">
                            <w:pPr>
                              <w:numPr>
                                <w:ilvl w:val="0"/>
                                <w:numId w:val="3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00982">
                              <w:rPr>
                                <w:sz w:val="24"/>
                                <w:szCs w:val="24"/>
                              </w:rPr>
                              <w:t>DO stop and rest if you are tired, short of breath, or experience pain or discomfort, no matter what you are doing.</w:t>
                            </w:r>
                          </w:p>
                          <w:p w:rsidR="00651503" w:rsidRPr="000A6EAB" w:rsidRDefault="00651503" w:rsidP="00651503">
                            <w:pPr>
                              <w:numPr>
                                <w:ilvl w:val="0"/>
                                <w:numId w:val="36"/>
                              </w:numPr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A00982">
                              <w:rPr>
                                <w:sz w:val="24"/>
                                <w:szCs w:val="24"/>
                              </w:rPr>
                              <w:t>Avoid tensing body (i.e. opening a tight jar, pushing or pulling heavy objects.)</w:t>
                            </w:r>
                          </w:p>
                          <w:p w:rsidR="00651503" w:rsidRPr="0094229E" w:rsidRDefault="00651503" w:rsidP="0065150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line="360" w:lineRule="auto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 w:rsidRPr="0094229E">
                              <w:rPr>
                                <w:sz w:val="24"/>
                                <w:szCs w:val="24"/>
                                <w:u w:val="single"/>
                              </w:rPr>
                              <w:t>Do not smoke</w:t>
                            </w:r>
                            <w:r w:rsidRPr="0094229E">
                              <w:rPr>
                                <w:sz w:val="24"/>
                                <w:szCs w:val="24"/>
                              </w:rPr>
                              <w:t>; avoid smoky environments.</w:t>
                            </w:r>
                          </w:p>
                          <w:p w:rsidR="00651503" w:rsidRDefault="00651503" w:rsidP="006515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1F16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0;margin-top:39.75pt;width:479.1pt;height:202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oQTUwIAAJsEAAAOAAAAZHJzL2Uyb0RvYy54bWysVE1v2zAMvQ/YfxB0X5xkTZoadYqsRYYB&#10;RVsgHXpWZLk2IIuapMTOfv2e5KTtup2G5aCIH3okH0lfXvWtZnvlfEOm4JPRmDNlJJWNeS7498f1&#10;pwVnPghTCk1GFfygPL9afvxw2dlcTakmXSrHAGJ83tmC1yHYPMu8rFUr/IisMjBW5FoRILrnrHSi&#10;A3qrs+l4PM86cqV1JJX30N4MRr5M+FWlZLivKq8C0wVHbiGdLp3beGbLS5E/O2HrRh7TEP+QRSsa&#10;g6AvUDciCLZzzR9QbSMdearCSFKbUVU1UqUaUM1k/K6aTS2sSrWAHG9faPL/D1be7R8ca8qCT2ec&#10;GdGiR4+qD+wL9Qwq8NNZn8NtY+EYeujR55PeQxnL7ivXxn8UxGAH04cXdiOahHI+XpzNzmGSsE1n&#10;88XsPOFnr8+t8+GropbFS8Ed2pdYFftbH5AKXE8uMZon3ZTrRuskHPy1dmwv0GkMSEkdZ1r4AGXB&#10;1+kXswbEb8+0YR1y+zwbp0iGIt7gp03EVWmKjvEjF0PN8Rb6bX8kaEvlAfw4GibMW7luUMMtEngQ&#10;DiOFurEm4R5HpQkh6XjjrCb382/66I9Ow8pZhxEtuP+xE06hrm8GM3AxOTuLM50EUDuF4N5atm8t&#10;ZtdeE7iZYCGtTNfoH/TpWjlqn7BNqxgVJmEkYhc8nK7XYVgcbKNUq1VywhRbEW7NxsoIHQmLHXrs&#10;n4SzxzYGTMAdnYZZ5O+6OfjGl4ZWu0BVk1odCR5YRdOigA1I7Ttua1yxt3Lyev2mLH8BAAD//wMA&#10;UEsDBBQABgAIAAAAIQDkvtH04AAAAAcBAAAPAAAAZHJzL2Rvd25yZXYueG1sTI9BS8NAFITvgv9h&#10;eYI3u7G0msa8FBFFCw1to+B1mzyTaPZt2N02sb/e9aTHYYaZb9LlqDtxJOtawwjXkwgEcWmqlmuE&#10;t9enqxiE84or1RkmhG9ysMzOz1KVVGbgHR0LX4tQwi5RCI33fSKlKxvSyk1MTxy8D2O18kHaWlZW&#10;DaFcd3IaRTdSq5bDQqN6emio/CoOGuF9KJ7tZrX63PYv+WlzKvI1PeaIlxfj/R0IT6P/C8MvfkCH&#10;LDDtzYErJzqEcMQj3C7mIIK7mMdTEHuEWTyLQGap/M+f/QAAAP//AwBQSwECLQAUAAYACAAAACEA&#10;toM4kv4AAADhAQAAEwAAAAAAAAAAAAAAAAAAAAAAW0NvbnRlbnRfVHlwZXNdLnhtbFBLAQItABQA&#10;BgAIAAAAIQA4/SH/1gAAAJQBAAALAAAAAAAAAAAAAAAAAC8BAABfcmVscy8ucmVsc1BLAQItABQA&#10;BgAIAAAAIQB5MoQTUwIAAJsEAAAOAAAAAAAAAAAAAAAAAC4CAABkcnMvZTJvRG9jLnhtbFBLAQIt&#10;ABQABgAIAAAAIQDkvtH04AAAAAcBAAAPAAAAAAAAAAAAAAAAAK0EAABkcnMvZG93bnJldi54bWxQ&#10;SwUGAAAAAAQABADzAAAAugUAAAAA&#10;" fillcolor="window" stroked="f" strokeweight=".5pt">
                <v:textbox>
                  <w:txbxContent>
                    <w:p w:rsidR="00651503" w:rsidRPr="0094229E" w:rsidRDefault="00651503" w:rsidP="00651503">
                      <w:pPr>
                        <w:pStyle w:val="Heading4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Activity Tips</w:t>
                      </w:r>
                    </w:p>
                    <w:p w:rsidR="00651503" w:rsidRPr="00A00982" w:rsidRDefault="00651503" w:rsidP="00651503">
                      <w:pPr>
                        <w:numPr>
                          <w:ilvl w:val="0"/>
                          <w:numId w:val="3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A00982">
                        <w:rPr>
                          <w:sz w:val="24"/>
                          <w:szCs w:val="24"/>
                        </w:rPr>
                        <w:t>Avoid walking outdoors when it is very hot (greater than 80˚ F) or very cold (less than 32˚ F,) including wind chill factor and humidity.</w:t>
                      </w:r>
                    </w:p>
                    <w:p w:rsidR="00651503" w:rsidRPr="00A00982" w:rsidRDefault="00651503" w:rsidP="00651503">
                      <w:pPr>
                        <w:numPr>
                          <w:ilvl w:val="0"/>
                          <w:numId w:val="3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A00982">
                        <w:rPr>
                          <w:sz w:val="24"/>
                          <w:szCs w:val="24"/>
                        </w:rPr>
                        <w:t>Wear a scarf in cold weather to cover mouth and nose in order to warm the air.</w:t>
                      </w:r>
                    </w:p>
                    <w:p w:rsidR="00651503" w:rsidRPr="00A00982" w:rsidRDefault="00651503" w:rsidP="00651503">
                      <w:pPr>
                        <w:numPr>
                          <w:ilvl w:val="0"/>
                          <w:numId w:val="3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A00982">
                        <w:rPr>
                          <w:sz w:val="24"/>
                          <w:szCs w:val="24"/>
                        </w:rPr>
                        <w:t>Schedule daily morning and afternoon rest periods.</w:t>
                      </w:r>
                    </w:p>
                    <w:p w:rsidR="00651503" w:rsidRPr="00A00982" w:rsidRDefault="00651503" w:rsidP="00651503">
                      <w:pPr>
                        <w:numPr>
                          <w:ilvl w:val="0"/>
                          <w:numId w:val="3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A00982">
                        <w:rPr>
                          <w:sz w:val="24"/>
                          <w:szCs w:val="24"/>
                        </w:rPr>
                        <w:t>DO stop and rest if you are tired, short of breath, or experience pain or discomfort, no matter what you are doing.</w:t>
                      </w:r>
                    </w:p>
                    <w:p w:rsidR="00651503" w:rsidRPr="000A6EAB" w:rsidRDefault="00651503" w:rsidP="00651503">
                      <w:pPr>
                        <w:numPr>
                          <w:ilvl w:val="0"/>
                          <w:numId w:val="36"/>
                        </w:numPr>
                        <w:ind w:left="360"/>
                        <w:rPr>
                          <w:sz w:val="24"/>
                          <w:szCs w:val="24"/>
                        </w:rPr>
                      </w:pPr>
                      <w:r w:rsidRPr="00A00982">
                        <w:rPr>
                          <w:sz w:val="24"/>
                          <w:szCs w:val="24"/>
                        </w:rPr>
                        <w:t>Avoid tensing body (i.e. opening a tight jar, pushing or pulling heavy objects.)</w:t>
                      </w:r>
                    </w:p>
                    <w:p w:rsidR="00651503" w:rsidRPr="0094229E" w:rsidRDefault="00651503" w:rsidP="0065150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line="360" w:lineRule="auto"/>
                        <w:ind w:left="360"/>
                        <w:rPr>
                          <w:sz w:val="24"/>
                          <w:szCs w:val="24"/>
                        </w:rPr>
                      </w:pPr>
                      <w:r w:rsidRPr="0094229E">
                        <w:rPr>
                          <w:sz w:val="24"/>
                          <w:szCs w:val="24"/>
                          <w:u w:val="single"/>
                        </w:rPr>
                        <w:t>Do not smoke</w:t>
                      </w:r>
                      <w:r w:rsidRPr="0094229E">
                        <w:rPr>
                          <w:sz w:val="24"/>
                          <w:szCs w:val="24"/>
                        </w:rPr>
                        <w:t>; avoid smoky environments.</w:t>
                      </w:r>
                    </w:p>
                    <w:p w:rsidR="00651503" w:rsidRDefault="00651503" w:rsidP="00651503"/>
                  </w:txbxContent>
                </v:textbox>
                <w10:wrap type="tight"/>
              </v:shape>
            </w:pict>
          </mc:Fallback>
        </mc:AlternateContent>
      </w:r>
      <w:r w:rsidRPr="00651503">
        <w:rPr>
          <w:sz w:val="24"/>
          <w:szCs w:val="24"/>
        </w:rPr>
        <w:t>*</w:t>
      </w:r>
      <w:r w:rsidRPr="00651503">
        <w:rPr>
          <w:sz w:val="20"/>
          <w:szCs w:val="20"/>
        </w:rPr>
        <w:t>STOP activity if you experience significantly increased shortness of breath, profuse sweating, dizziness/lightheadedness, tunnel vision, nausea/vomiting, or chest pain. Contact your physician if you have these symptoms</w:t>
      </w:r>
    </w:p>
    <w:p w:rsidR="000C54A5" w:rsidRDefault="000C54A5" w:rsidP="000C54A5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0C54A5" w:rsidSect="001A4C7F">
      <w:headerReference w:type="default" r:id="rId10"/>
      <w:footerReference w:type="default" r:id="rId11"/>
      <w:pgSz w:w="12240" w:h="15840" w:code="1"/>
      <w:pgMar w:top="1440" w:right="1872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43B" w:rsidRDefault="002A743B" w:rsidP="00C74DC0">
      <w:pPr>
        <w:spacing w:after="0" w:line="240" w:lineRule="auto"/>
      </w:pPr>
      <w:r>
        <w:separator/>
      </w:r>
    </w:p>
  </w:endnote>
  <w:endnote w:type="continuationSeparator" w:id="0">
    <w:p w:rsidR="002A743B" w:rsidRDefault="002A743B" w:rsidP="00C7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AF" w:rsidRDefault="003A67AF">
    <w:pPr>
      <w:pStyle w:val="Footer"/>
    </w:pPr>
    <w:r>
      <w:t xml:space="preserve">UR Advanced Heart Failure Program Discharge Binder </w:t>
    </w:r>
    <w:r w:rsidR="009521C0">
      <w:t>March 202</w:t>
    </w:r>
    <w:r w:rsidR="00C13188">
      <w:t xml:space="preserve">1 </w:t>
    </w:r>
    <w:r w:rsidR="009521C0">
      <w:t xml:space="preserve">Section 3 </w:t>
    </w:r>
    <w:r w:rsidR="00337EC4">
      <w:t xml:space="preserve"> </w:t>
    </w:r>
    <w:r w:rsidR="009521C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43B" w:rsidRDefault="002A743B" w:rsidP="00C74DC0">
      <w:pPr>
        <w:spacing w:after="0" w:line="240" w:lineRule="auto"/>
      </w:pPr>
      <w:r>
        <w:separator/>
      </w:r>
    </w:p>
  </w:footnote>
  <w:footnote w:type="continuationSeparator" w:id="0">
    <w:p w:rsidR="002A743B" w:rsidRDefault="002A743B" w:rsidP="00C74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7AF" w:rsidRDefault="003A67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713270" wp14:editId="29A8F597">
          <wp:simplePos x="0" y="0"/>
          <wp:positionH relativeFrom="column">
            <wp:posOffset>-762000</wp:posOffset>
          </wp:positionH>
          <wp:positionV relativeFrom="paragraph">
            <wp:posOffset>-253365</wp:posOffset>
          </wp:positionV>
          <wp:extent cx="1162050" cy="619760"/>
          <wp:effectExtent l="0" t="0" r="0" b="8890"/>
          <wp:wrapTight wrapText="bothSides">
            <wp:wrapPolygon edited="0">
              <wp:start x="3187" y="0"/>
              <wp:lineTo x="1416" y="664"/>
              <wp:lineTo x="708" y="21246"/>
              <wp:lineTo x="18767" y="21246"/>
              <wp:lineTo x="19830" y="19918"/>
              <wp:lineTo x="20538" y="8631"/>
              <wp:lineTo x="18767" y="1328"/>
              <wp:lineTo x="17705" y="0"/>
              <wp:lineTo x="3187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DB7"/>
    <w:multiLevelType w:val="hybridMultilevel"/>
    <w:tmpl w:val="F2A8B2FC"/>
    <w:lvl w:ilvl="0" w:tplc="0974ED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F207C"/>
    <w:multiLevelType w:val="hybridMultilevel"/>
    <w:tmpl w:val="EC9A8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710"/>
    <w:multiLevelType w:val="hybridMultilevel"/>
    <w:tmpl w:val="6944EA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1E6B7B"/>
    <w:multiLevelType w:val="hybridMultilevel"/>
    <w:tmpl w:val="44E6C2BE"/>
    <w:lvl w:ilvl="0" w:tplc="73D07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BAB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671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AD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B4E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A5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68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E890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0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2A3C87"/>
    <w:multiLevelType w:val="hybridMultilevel"/>
    <w:tmpl w:val="6C662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737E"/>
    <w:multiLevelType w:val="hybridMultilevel"/>
    <w:tmpl w:val="F262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31BD"/>
    <w:multiLevelType w:val="hybridMultilevel"/>
    <w:tmpl w:val="A524D942"/>
    <w:lvl w:ilvl="0" w:tplc="A454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F67A1"/>
    <w:multiLevelType w:val="hybridMultilevel"/>
    <w:tmpl w:val="D1E2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064AB"/>
    <w:multiLevelType w:val="hybridMultilevel"/>
    <w:tmpl w:val="62B2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2696B"/>
    <w:multiLevelType w:val="hybridMultilevel"/>
    <w:tmpl w:val="F4D0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8D2312"/>
    <w:multiLevelType w:val="hybridMultilevel"/>
    <w:tmpl w:val="67D83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66B97"/>
    <w:multiLevelType w:val="hybridMultilevel"/>
    <w:tmpl w:val="B4909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35D7A"/>
    <w:multiLevelType w:val="hybridMultilevel"/>
    <w:tmpl w:val="B184A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CA2274"/>
    <w:multiLevelType w:val="hybridMultilevel"/>
    <w:tmpl w:val="FD80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124E1"/>
    <w:multiLevelType w:val="hybridMultilevel"/>
    <w:tmpl w:val="FAEE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81106"/>
    <w:multiLevelType w:val="hybridMultilevel"/>
    <w:tmpl w:val="B8702ED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1041F67"/>
    <w:multiLevelType w:val="hybridMultilevel"/>
    <w:tmpl w:val="8CAAE9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2C00BB"/>
    <w:multiLevelType w:val="hybridMultilevel"/>
    <w:tmpl w:val="62B6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D49E0"/>
    <w:multiLevelType w:val="hybridMultilevel"/>
    <w:tmpl w:val="BBECF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15164"/>
    <w:multiLevelType w:val="hybridMultilevel"/>
    <w:tmpl w:val="CF7A0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B6162"/>
    <w:multiLevelType w:val="hybridMultilevel"/>
    <w:tmpl w:val="72CC7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02A64"/>
    <w:multiLevelType w:val="hybridMultilevel"/>
    <w:tmpl w:val="17CA28B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666050"/>
    <w:multiLevelType w:val="hybridMultilevel"/>
    <w:tmpl w:val="4EC2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F27E90"/>
    <w:multiLevelType w:val="hybridMultilevel"/>
    <w:tmpl w:val="D8EA3C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FF751C"/>
    <w:multiLevelType w:val="hybridMultilevel"/>
    <w:tmpl w:val="20247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C4EB0"/>
    <w:multiLevelType w:val="hybridMultilevel"/>
    <w:tmpl w:val="075CCADA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6" w15:restartNumberingAfterBreak="0">
    <w:nsid w:val="449710BC"/>
    <w:multiLevelType w:val="hybridMultilevel"/>
    <w:tmpl w:val="790C6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B7698"/>
    <w:multiLevelType w:val="hybridMultilevel"/>
    <w:tmpl w:val="CFDA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B3FB1"/>
    <w:multiLevelType w:val="hybridMultilevel"/>
    <w:tmpl w:val="7380885C"/>
    <w:lvl w:ilvl="0" w:tplc="CAE2B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84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64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EA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726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5062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4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CF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A4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2D5D6D"/>
    <w:multiLevelType w:val="hybridMultilevel"/>
    <w:tmpl w:val="1C72A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309AF"/>
    <w:multiLevelType w:val="hybridMultilevel"/>
    <w:tmpl w:val="80A4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76109"/>
    <w:multiLevelType w:val="hybridMultilevel"/>
    <w:tmpl w:val="DDFCB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12BC4"/>
    <w:multiLevelType w:val="hybridMultilevel"/>
    <w:tmpl w:val="C966DCA0"/>
    <w:lvl w:ilvl="0" w:tplc="A454B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40D31"/>
    <w:multiLevelType w:val="hybridMultilevel"/>
    <w:tmpl w:val="91D652A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1D314FE"/>
    <w:multiLevelType w:val="hybridMultilevel"/>
    <w:tmpl w:val="9EACD3C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63CE2881"/>
    <w:multiLevelType w:val="hybridMultilevel"/>
    <w:tmpl w:val="49B28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2E17DC"/>
    <w:multiLevelType w:val="hybridMultilevel"/>
    <w:tmpl w:val="32707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023FF"/>
    <w:multiLevelType w:val="hybridMultilevel"/>
    <w:tmpl w:val="29A40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E54554"/>
    <w:multiLevelType w:val="hybridMultilevel"/>
    <w:tmpl w:val="B50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90493"/>
    <w:multiLevelType w:val="hybridMultilevel"/>
    <w:tmpl w:val="E2DE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465F7"/>
    <w:multiLevelType w:val="hybridMultilevel"/>
    <w:tmpl w:val="DE1C8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260C9A"/>
    <w:multiLevelType w:val="hybridMultilevel"/>
    <w:tmpl w:val="F26CBF2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70D03CA"/>
    <w:multiLevelType w:val="hybridMultilevel"/>
    <w:tmpl w:val="B90EC7CC"/>
    <w:lvl w:ilvl="0" w:tplc="878A1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F23DEC"/>
    <w:multiLevelType w:val="hybridMultilevel"/>
    <w:tmpl w:val="B8F0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C05F1"/>
    <w:multiLevelType w:val="hybridMultilevel"/>
    <w:tmpl w:val="431A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D1225"/>
    <w:multiLevelType w:val="hybridMultilevel"/>
    <w:tmpl w:val="85FC9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32"/>
  </w:num>
  <w:num w:numId="5">
    <w:abstractNumId w:val="6"/>
  </w:num>
  <w:num w:numId="6">
    <w:abstractNumId w:val="17"/>
  </w:num>
  <w:num w:numId="7">
    <w:abstractNumId w:val="31"/>
  </w:num>
  <w:num w:numId="8">
    <w:abstractNumId w:val="26"/>
  </w:num>
  <w:num w:numId="9">
    <w:abstractNumId w:val="18"/>
  </w:num>
  <w:num w:numId="10">
    <w:abstractNumId w:val="11"/>
  </w:num>
  <w:num w:numId="11">
    <w:abstractNumId w:val="9"/>
  </w:num>
  <w:num w:numId="12">
    <w:abstractNumId w:val="22"/>
  </w:num>
  <w:num w:numId="13">
    <w:abstractNumId w:val="39"/>
  </w:num>
  <w:num w:numId="14">
    <w:abstractNumId w:val="8"/>
  </w:num>
  <w:num w:numId="15">
    <w:abstractNumId w:val="30"/>
  </w:num>
  <w:num w:numId="16">
    <w:abstractNumId w:val="34"/>
  </w:num>
  <w:num w:numId="17">
    <w:abstractNumId w:val="20"/>
  </w:num>
  <w:num w:numId="18">
    <w:abstractNumId w:val="40"/>
  </w:num>
  <w:num w:numId="19">
    <w:abstractNumId w:val="38"/>
  </w:num>
  <w:num w:numId="20">
    <w:abstractNumId w:val="3"/>
  </w:num>
  <w:num w:numId="21">
    <w:abstractNumId w:val="28"/>
  </w:num>
  <w:num w:numId="22">
    <w:abstractNumId w:val="16"/>
  </w:num>
  <w:num w:numId="23">
    <w:abstractNumId w:val="4"/>
  </w:num>
  <w:num w:numId="24">
    <w:abstractNumId w:val="10"/>
  </w:num>
  <w:num w:numId="25">
    <w:abstractNumId w:val="44"/>
  </w:num>
  <w:num w:numId="26">
    <w:abstractNumId w:val="12"/>
  </w:num>
  <w:num w:numId="27">
    <w:abstractNumId w:val="15"/>
  </w:num>
  <w:num w:numId="28">
    <w:abstractNumId w:val="25"/>
  </w:num>
  <w:num w:numId="29">
    <w:abstractNumId w:val="41"/>
  </w:num>
  <w:num w:numId="30">
    <w:abstractNumId w:val="0"/>
  </w:num>
  <w:num w:numId="31">
    <w:abstractNumId w:val="35"/>
  </w:num>
  <w:num w:numId="32">
    <w:abstractNumId w:val="43"/>
  </w:num>
  <w:num w:numId="33">
    <w:abstractNumId w:val="21"/>
  </w:num>
  <w:num w:numId="34">
    <w:abstractNumId w:val="14"/>
  </w:num>
  <w:num w:numId="35">
    <w:abstractNumId w:val="36"/>
  </w:num>
  <w:num w:numId="36">
    <w:abstractNumId w:val="27"/>
  </w:num>
  <w:num w:numId="37">
    <w:abstractNumId w:val="1"/>
  </w:num>
  <w:num w:numId="38">
    <w:abstractNumId w:val="19"/>
  </w:num>
  <w:num w:numId="39">
    <w:abstractNumId w:val="7"/>
  </w:num>
  <w:num w:numId="40">
    <w:abstractNumId w:val="29"/>
  </w:num>
  <w:num w:numId="41">
    <w:abstractNumId w:val="45"/>
  </w:num>
  <w:num w:numId="42">
    <w:abstractNumId w:val="37"/>
  </w:num>
  <w:num w:numId="43">
    <w:abstractNumId w:val="23"/>
  </w:num>
  <w:num w:numId="44">
    <w:abstractNumId w:val="2"/>
  </w:num>
  <w:num w:numId="45">
    <w:abstractNumId w:val="33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5C"/>
    <w:rsid w:val="00016610"/>
    <w:rsid w:val="0002644D"/>
    <w:rsid w:val="00034A5E"/>
    <w:rsid w:val="00036407"/>
    <w:rsid w:val="0009220D"/>
    <w:rsid w:val="00094DF4"/>
    <w:rsid w:val="000965E0"/>
    <w:rsid w:val="000A6EAB"/>
    <w:rsid w:val="000C1529"/>
    <w:rsid w:val="000C54A5"/>
    <w:rsid w:val="00112CC4"/>
    <w:rsid w:val="00122E19"/>
    <w:rsid w:val="001237F5"/>
    <w:rsid w:val="00125939"/>
    <w:rsid w:val="00132203"/>
    <w:rsid w:val="0014102E"/>
    <w:rsid w:val="001430EB"/>
    <w:rsid w:val="001501E1"/>
    <w:rsid w:val="0016245E"/>
    <w:rsid w:val="00186828"/>
    <w:rsid w:val="001A4C7F"/>
    <w:rsid w:val="001C6317"/>
    <w:rsid w:val="00205077"/>
    <w:rsid w:val="002314A6"/>
    <w:rsid w:val="00231E41"/>
    <w:rsid w:val="002438CD"/>
    <w:rsid w:val="002559CB"/>
    <w:rsid w:val="002863BD"/>
    <w:rsid w:val="00296F97"/>
    <w:rsid w:val="002A743B"/>
    <w:rsid w:val="002B6D68"/>
    <w:rsid w:val="00306913"/>
    <w:rsid w:val="00323A8C"/>
    <w:rsid w:val="00337EC4"/>
    <w:rsid w:val="00345FE3"/>
    <w:rsid w:val="00363C2B"/>
    <w:rsid w:val="00370E28"/>
    <w:rsid w:val="003A67AF"/>
    <w:rsid w:val="003B20C0"/>
    <w:rsid w:val="003D723F"/>
    <w:rsid w:val="003E3987"/>
    <w:rsid w:val="003E675E"/>
    <w:rsid w:val="004332C1"/>
    <w:rsid w:val="00464F5A"/>
    <w:rsid w:val="004775F9"/>
    <w:rsid w:val="0048161F"/>
    <w:rsid w:val="004903CC"/>
    <w:rsid w:val="00492354"/>
    <w:rsid w:val="00496242"/>
    <w:rsid w:val="004B16DB"/>
    <w:rsid w:val="004F0061"/>
    <w:rsid w:val="00502BE6"/>
    <w:rsid w:val="00526B85"/>
    <w:rsid w:val="005322F0"/>
    <w:rsid w:val="00544234"/>
    <w:rsid w:val="00547314"/>
    <w:rsid w:val="00596C44"/>
    <w:rsid w:val="005A0013"/>
    <w:rsid w:val="005E3F67"/>
    <w:rsid w:val="00607151"/>
    <w:rsid w:val="00610795"/>
    <w:rsid w:val="00612FDC"/>
    <w:rsid w:val="00651503"/>
    <w:rsid w:val="006C32DC"/>
    <w:rsid w:val="006C6B2C"/>
    <w:rsid w:val="006F355B"/>
    <w:rsid w:val="006F7FC0"/>
    <w:rsid w:val="00722E79"/>
    <w:rsid w:val="00730122"/>
    <w:rsid w:val="007446B1"/>
    <w:rsid w:val="00750113"/>
    <w:rsid w:val="00774A30"/>
    <w:rsid w:val="007A0D52"/>
    <w:rsid w:val="007B6053"/>
    <w:rsid w:val="007C727A"/>
    <w:rsid w:val="007D3709"/>
    <w:rsid w:val="007D5B7A"/>
    <w:rsid w:val="007E17ED"/>
    <w:rsid w:val="007E4705"/>
    <w:rsid w:val="00801D27"/>
    <w:rsid w:val="00824D30"/>
    <w:rsid w:val="00826E74"/>
    <w:rsid w:val="00827E22"/>
    <w:rsid w:val="00831FFC"/>
    <w:rsid w:val="00835DAB"/>
    <w:rsid w:val="00874135"/>
    <w:rsid w:val="0088019D"/>
    <w:rsid w:val="00882857"/>
    <w:rsid w:val="008973B2"/>
    <w:rsid w:val="00901879"/>
    <w:rsid w:val="00923F26"/>
    <w:rsid w:val="0094586B"/>
    <w:rsid w:val="009521C0"/>
    <w:rsid w:val="009A3DD3"/>
    <w:rsid w:val="009D4BC8"/>
    <w:rsid w:val="009D5C1D"/>
    <w:rsid w:val="009F6108"/>
    <w:rsid w:val="009F774E"/>
    <w:rsid w:val="00A00982"/>
    <w:rsid w:val="00A01A3C"/>
    <w:rsid w:val="00A03DDA"/>
    <w:rsid w:val="00A449BD"/>
    <w:rsid w:val="00A54716"/>
    <w:rsid w:val="00A76ACE"/>
    <w:rsid w:val="00A863BB"/>
    <w:rsid w:val="00A93206"/>
    <w:rsid w:val="00AB0A57"/>
    <w:rsid w:val="00AB3101"/>
    <w:rsid w:val="00AB3242"/>
    <w:rsid w:val="00AD16CC"/>
    <w:rsid w:val="00AE4DC2"/>
    <w:rsid w:val="00AF1B86"/>
    <w:rsid w:val="00AF79D4"/>
    <w:rsid w:val="00B01110"/>
    <w:rsid w:val="00B037E4"/>
    <w:rsid w:val="00B0470D"/>
    <w:rsid w:val="00B052A4"/>
    <w:rsid w:val="00B0571A"/>
    <w:rsid w:val="00B21AE3"/>
    <w:rsid w:val="00B34591"/>
    <w:rsid w:val="00B857E9"/>
    <w:rsid w:val="00B91893"/>
    <w:rsid w:val="00B9791C"/>
    <w:rsid w:val="00BB0D20"/>
    <w:rsid w:val="00BC1B0E"/>
    <w:rsid w:val="00BE55BA"/>
    <w:rsid w:val="00BF2FB6"/>
    <w:rsid w:val="00C13188"/>
    <w:rsid w:val="00C20D05"/>
    <w:rsid w:val="00C3052D"/>
    <w:rsid w:val="00C4601F"/>
    <w:rsid w:val="00C47C3B"/>
    <w:rsid w:val="00C614EA"/>
    <w:rsid w:val="00C74DC0"/>
    <w:rsid w:val="00C80382"/>
    <w:rsid w:val="00C8620D"/>
    <w:rsid w:val="00CD5C7F"/>
    <w:rsid w:val="00D5465C"/>
    <w:rsid w:val="00D629FB"/>
    <w:rsid w:val="00D70F85"/>
    <w:rsid w:val="00D9749D"/>
    <w:rsid w:val="00DA1226"/>
    <w:rsid w:val="00DA6B1B"/>
    <w:rsid w:val="00DF268F"/>
    <w:rsid w:val="00E21E49"/>
    <w:rsid w:val="00E41D31"/>
    <w:rsid w:val="00E46A9B"/>
    <w:rsid w:val="00E750D1"/>
    <w:rsid w:val="00E75FBC"/>
    <w:rsid w:val="00E80E16"/>
    <w:rsid w:val="00EC410B"/>
    <w:rsid w:val="00EC7B0A"/>
    <w:rsid w:val="00ED5DAF"/>
    <w:rsid w:val="00EE71E3"/>
    <w:rsid w:val="00F1443F"/>
    <w:rsid w:val="00F27D78"/>
    <w:rsid w:val="00F42DD9"/>
    <w:rsid w:val="00F47D97"/>
    <w:rsid w:val="00F61C0B"/>
    <w:rsid w:val="00F63E74"/>
    <w:rsid w:val="00F67B34"/>
    <w:rsid w:val="00F95128"/>
    <w:rsid w:val="00FA650B"/>
    <w:rsid w:val="00FB374E"/>
    <w:rsid w:val="00FB7C38"/>
    <w:rsid w:val="00FE4A09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5A168"/>
  <w15:docId w15:val="{255BF9E3-7C24-4B66-88CE-12BA97F7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DD3"/>
  </w:style>
  <w:style w:type="paragraph" w:styleId="Heading1">
    <w:name w:val="heading 1"/>
    <w:basedOn w:val="Normal"/>
    <w:next w:val="Normal"/>
    <w:link w:val="Heading1Char"/>
    <w:uiPriority w:val="9"/>
    <w:qFormat/>
    <w:rsid w:val="00F14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7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54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54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4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4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7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C0"/>
  </w:style>
  <w:style w:type="paragraph" w:styleId="Footer">
    <w:name w:val="footer"/>
    <w:basedOn w:val="Normal"/>
    <w:link w:val="FooterChar"/>
    <w:uiPriority w:val="99"/>
    <w:unhideWhenUsed/>
    <w:rsid w:val="00C74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C0"/>
  </w:style>
  <w:style w:type="character" w:customStyle="1" w:styleId="Heading3Char">
    <w:name w:val="Heading 3 Char"/>
    <w:basedOn w:val="DefaultParagraphFont"/>
    <w:link w:val="Heading3"/>
    <w:uiPriority w:val="9"/>
    <w:rsid w:val="007E17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E1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B9791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23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2C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0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310D-6A7C-4B99-B146-09BF8255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Cheyne, Christina A</dc:creator>
  <cp:lastModifiedBy>University of Rochester</cp:lastModifiedBy>
  <cp:revision>4</cp:revision>
  <cp:lastPrinted>2021-03-12T20:04:00Z</cp:lastPrinted>
  <dcterms:created xsi:type="dcterms:W3CDTF">2021-03-12T20:01:00Z</dcterms:created>
  <dcterms:modified xsi:type="dcterms:W3CDTF">2021-03-24T15:16:00Z</dcterms:modified>
</cp:coreProperties>
</file>